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1C" w:rsidRPr="00AF53C0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Anno di San Giuseppe, tredicesima</w:t>
      </w:r>
      <w:r w:rsidRPr="00AF53C0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puntata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A611C" w:rsidRPr="006B720F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6B720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Papa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95697">
        <w:rPr>
          <w:rFonts w:ascii="Times New Roman" w:hAnsi="Times New Roman" w:cs="Times New Roman"/>
          <w:sz w:val="24"/>
          <w:szCs w:val="24"/>
          <w:lang w:eastAsia="it-IT"/>
        </w:rPr>
        <w:t xml:space="preserve">La vita spirituale che Giuseppe ci mostra non è una via che spiega, ma una via che accoglie. 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95697">
        <w:rPr>
          <w:rFonts w:ascii="Times New Roman" w:hAnsi="Times New Roman" w:cs="Times New Roman"/>
          <w:sz w:val="24"/>
          <w:szCs w:val="24"/>
          <w:lang w:eastAsia="it-IT"/>
        </w:rPr>
        <w:t>Solo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t>a partire da questa accoglienza, da questa riconciliazione, si può anche intuire una storia più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grande, un significato più profondo. Sembrano riecheggiare le ardenti parole di Giobbe, che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all’invito della moglie a ribellarsi per tutto il male che gli accade risponde: «Se da Dio accettiamo il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bene, perché n</w:t>
      </w:r>
      <w:r>
        <w:rPr>
          <w:rFonts w:ascii="Times New Roman" w:hAnsi="Times New Roman" w:cs="Times New Roman"/>
          <w:sz w:val="24"/>
          <w:szCs w:val="24"/>
          <w:lang w:eastAsia="it-IT"/>
        </w:rPr>
        <w:t>on dovremmo accettare il male?»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95697">
        <w:rPr>
          <w:rFonts w:ascii="Times New Roman" w:hAnsi="Times New Roman" w:cs="Times New Roman"/>
          <w:sz w:val="24"/>
          <w:szCs w:val="24"/>
          <w:lang w:eastAsia="it-IT"/>
        </w:rPr>
        <w:t>Giuseppe non è un uomo rassegnato passivamente. Il suo è un coraggioso e forte protagonismo.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L’accoglienza è un modo attraverso cui si manifesta nella nostra vita il dono della fortezza che ci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viene dallo Spirito Santo. Solo il Signore può darci la forza di accogliere la vita così com’è, di fare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spazio anche a quella parte contradditoria, inaspettata, deludente dell’esistenza.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95697">
        <w:rPr>
          <w:rFonts w:ascii="Times New Roman" w:hAnsi="Times New Roman" w:cs="Times New Roman"/>
          <w:sz w:val="24"/>
          <w:szCs w:val="24"/>
          <w:lang w:eastAsia="it-IT"/>
        </w:rPr>
        <w:t>La venuta di Gesù in mezzo a noi è un dono del Padre, affinché ciascuno si riconcili con la carne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>della propria storia anche quando non la comprende fino in fondo.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95697">
        <w:rPr>
          <w:rFonts w:ascii="Times New Roman" w:hAnsi="Times New Roman" w:cs="Times New Roman"/>
          <w:sz w:val="24"/>
          <w:szCs w:val="24"/>
          <w:lang w:eastAsia="it-IT"/>
        </w:rPr>
        <w:t>Come Dio ha detto al nostro Santo: «Giuseppe</w:t>
      </w:r>
      <w:r>
        <w:rPr>
          <w:rFonts w:ascii="Times New Roman" w:hAnsi="Times New Roman" w:cs="Times New Roman"/>
          <w:sz w:val="24"/>
          <w:szCs w:val="24"/>
          <w:lang w:eastAsia="it-IT"/>
        </w:rPr>
        <w:t>, figlio di Davide, non temere»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t>, sembra</w:t>
      </w:r>
      <w:r w:rsidRPr="00B95697">
        <w:rPr>
          <w:rFonts w:ascii="Times New Roman" w:hAnsi="Times New Roman" w:cs="Times New Roman"/>
          <w:sz w:val="24"/>
          <w:szCs w:val="24"/>
          <w:lang w:eastAsia="it-IT"/>
        </w:rPr>
        <w:br/>
        <w:t xml:space="preserve">ripetere anche a noi: “Non abbiate paura!”. 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A611C" w:rsidRPr="00145213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145213">
        <w:rPr>
          <w:rFonts w:ascii="Times New Roman" w:hAnsi="Times New Roman" w:cs="Times New Roman"/>
          <w:b/>
          <w:sz w:val="24"/>
          <w:szCs w:val="24"/>
          <w:lang w:eastAsia="it-IT"/>
        </w:rPr>
        <w:t>Don Lamera</w:t>
      </w:r>
    </w:p>
    <w:p w:rsidR="008A611C" w:rsidRPr="00DB5A92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5A92">
        <w:rPr>
          <w:i/>
          <w:szCs w:val="28"/>
        </w:rPr>
        <w:t xml:space="preserve">Pronunciate il 14 luglio 1991 </w:t>
      </w:r>
      <w:r>
        <w:rPr>
          <w:i/>
          <w:szCs w:val="28"/>
        </w:rPr>
        <w:t>all’i</w:t>
      </w:r>
      <w:r w:rsidRPr="00DB5A92">
        <w:rPr>
          <w:i/>
          <w:szCs w:val="28"/>
        </w:rPr>
        <w:t>naugurazione dell’Opera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D7B9A">
        <w:rPr>
          <w:rFonts w:ascii="Times New Roman" w:hAnsi="Times New Roman" w:cs="Times New Roman"/>
          <w:sz w:val="24"/>
          <w:szCs w:val="24"/>
        </w:rPr>
        <w:t xml:space="preserve">Siamo contenti di essere qui convenuti, anche per sentire la bella notizia del Vescovo che innalza questa chiesa a “Santuario di San Giuseppe”. 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 xml:space="preserve">Sono molto pochi i santuari di san Giuseppe. Questo è un “Santuario di san Giuseppe”. 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 xml:space="preserve">Dunque, sia benedetto il Signore anche di questo. Siamo qui per ringraziare il Signore e san Giuseppe del dono che ha fatto a noi di questa chiesa. Non noi abbiamo fatto il dono a lui, ma lui l’ha fatto a noi. 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>Qui ci sarà sempre san Giuseppe con una presenza particolare di grazia, come avviene nei santuari mariani ove c’è una singolare presenza di grazia e di mediazione di Maria.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>Ringraziamo, è dovere, prima il vescovo e poi tutti quelli che hanno dato mano a corredare questa casa di san Giuseppe, cooperatori e benefattori.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>Come potevate non rallegrarvi e non collaborare a questo dono di san Giuseppe: “Il suo Santuario e l’Oasi San Giuseppe”!</w:t>
      </w:r>
    </w:p>
    <w:p w:rsidR="008A611C" w:rsidRPr="00AD7B9A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7B9A">
        <w:rPr>
          <w:rFonts w:ascii="Times New Roman" w:hAnsi="Times New Roman" w:cs="Times New Roman"/>
          <w:sz w:val="24"/>
          <w:szCs w:val="24"/>
        </w:rPr>
        <w:t>Io spero che abbiate sempre più coscienza del dono di Dio e delle meraviglie che Dio opererà qui a gloria del carissimo e amatissimo san Giuseppe, suo padre sulla terra, voluto dal Padre celeste.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147F1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Testimonianza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C4751">
        <w:rPr>
          <w:rFonts w:ascii="Times New Roman" w:hAnsi="Times New Roman" w:cs="Times New Roman"/>
          <w:sz w:val="24"/>
          <w:szCs w:val="24"/>
        </w:rPr>
        <w:t>Dalla Sicilia, avevo pellegrinato al Santuario di san Giuseppe di Spicello nell’ormai lontano 1994. Ero andata soprattutto per affidare a san Giuseppe uno dei miei figli che rischiavo di perdere, come di fatto ho ritenuto successivamente di aver perso. Ora posso ringraziare: “ho ritrovato mio figlio”, lo devo a san Giuseppe.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 xml:space="preserve">Avevo versato molte lacrime per questo figlio per il quale, sembrava, non ci fosse futuro: studi universitari abbandonati, lavori precari e saltuari, rapporti interpersonali difficili, allontanamento dalla Chiesa, sciupio di tempo, danaro e cuore. Ricordo le esortazioni di don Lamera a non stancarmi di pregare san Giuseppe che, “come un tempo aveva scampato dalla morte la minacciata vita del Bambino Gesù”, così ora avrebbe salvato questo mio figlio; pregare, forse per lunghi anni, instancabilmente come santa Monica, mamma di sant’Agostino e… niente più rimproveri, sgridate e psicologi. 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Finalmente all’inizio del 1997 sembrò cominciare a fare qualcosa, a desiderare una sua ricostruzione: un corso per fisiote</w:t>
      </w:r>
      <w:r>
        <w:rPr>
          <w:rFonts w:ascii="Times New Roman" w:hAnsi="Times New Roman" w:cs="Times New Roman"/>
          <w:sz w:val="24"/>
          <w:szCs w:val="24"/>
        </w:rPr>
        <w:t>rapisti a pagamento che, ahimè!</w:t>
      </w:r>
      <w:r w:rsidRPr="004C4751">
        <w:rPr>
          <w:rFonts w:ascii="Times New Roman" w:hAnsi="Times New Roman" w:cs="Times New Roman"/>
          <w:sz w:val="24"/>
          <w:szCs w:val="24"/>
        </w:rPr>
        <w:t xml:space="preserve"> quell’anno era stato soppresso. Informo don Lamera. Dopo un attimo di pensoso raccoglimento, solennemente sentenziò: “come fisioterapista riuscirà!”. Ma come, se il corso era stato chiuso?</w:t>
      </w:r>
      <w:bookmarkStart w:id="0" w:name="_GoBack"/>
      <w:bookmarkEnd w:id="0"/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lastRenderedPageBreak/>
        <w:t>In un numero di “Famiglia Cristiana” dei primi di marzo 1997, leggemmo che l’Università Cattolica apriva a Potenza un corso triennale, che le domande di ammissione dovevano essere presentate entro il 7 marzo, gli esami attitudinali e culturali il 14, l’inizio del corso, per gli ammessi, il 17 marzo: tutto nel pieno della novena a san Giuseppe.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Bisognava battere il tempo, ritirare a Potenza il bando, per cui dalla Sicilia ci recammo in Basilicata, per tutti gli adempimenti, in macchina e col mal tempo. Il giorno avanti la partenza per le prove di ammissione a mio figlio sopravvenne l’influenza che lo costrinse a letto con la febbre. Non saremmo potuti partire! Se anche questa possibilità veniva preclusa quali erano i disegni di Dio su questo ragazzo? Corsi in chiesa a chiedere ragione, ero in tempo giusto per la santa Messa. E al momento del Vangelo sentivo rispondermi: “Va’, il tuo figlio sarà salvato!”.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Rientrando a casa non aveva più la febbre, si era alzato, si sentiva abbastanza in forza per guidare, affrontare il viaggio di notte e con la neve: appariva comunque pallido e debilitato, condizioni non certo ideali per l’impegno e la concentrazione.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Arrivati nella sala/auditorium, mentre battendo i denti per il freddo e l’influenza, sosteneva gli esami, mi recai nella cappella dell’ospedale per pregare; la prima cosa che si incontra entrando in quella cappella, è una bellissima statua di san Giuseppe col Bambino in braccio, dolce e rassicurante. Sostai in preghiera per tutto il tempo della prova. Non avevo dubbi. San Giuseppe era lì, accanto a mio figlio, nella soluzione dei difficili quiz. Esito della prova? Si era classificato secondo e allora, bisognava rimettersi in viaggio, iscriversi, trovare la casa…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Il 30 ottobre 1999 a conclusione del mese della Madonna del Rosario, ha conseguito il diploma di laurea col massimo e lode: Maria santissima ha dimostrato che san Giuseppe non fa nulla senza di Lei, e viceversa, loro due sono “inseparabili”, proprio come predicava don Lamera.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Adesso ha vinto un concorso per fisioterapisti alla U.S.L., lavora appassionatamente, gode la stima del primario, dei colleghi e dei pazienti.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Per intercessione di san Giuseppe, definito da don Lamera un “Santo fuori classe”, che si è servito di un canale specificatamente paolino, come la rivista Famiglia Cristiana che da tanti anni arriva puntualmente a casa mia, ho ritrovato mio figlio. Ho toccato con mano la benevolenza di san Giuseppe per la Società san Paolo, di san Paolo apostolo e di don Giacomo Alberione che l’hanno fondata. I miei ringraziamenti vanno pure a loro. Ditemi se tutto questo non è meraviglioso? È vero che il Signore “sostiene l’orfano e rinsalda i confini della vedova!”.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 xml:space="preserve">Spero proprio di venire quanto prima a Spicello a ringraziare di persona </w:t>
      </w:r>
      <w:r w:rsidRPr="004C4751">
        <w:rPr>
          <w:rFonts w:ascii="Times New Roman" w:hAnsi="Times New Roman" w:cs="Times New Roman"/>
          <w:i/>
          <w:sz w:val="24"/>
          <w:szCs w:val="24"/>
        </w:rPr>
        <w:t>(Da Ite ad Joseph, n.2 del 2001).</w:t>
      </w:r>
    </w:p>
    <w:p w:rsidR="008A611C" w:rsidRPr="004C4751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751">
        <w:rPr>
          <w:rFonts w:ascii="Times New Roman" w:hAnsi="Times New Roman" w:cs="Times New Roman"/>
          <w:sz w:val="24"/>
          <w:szCs w:val="24"/>
        </w:rPr>
        <w:t>Canicattì, 22 febbraio 2001</w:t>
      </w:r>
      <w:r w:rsidRPr="004C4751">
        <w:rPr>
          <w:rFonts w:ascii="Times New Roman" w:hAnsi="Times New Roman" w:cs="Times New Roman"/>
          <w:sz w:val="24"/>
          <w:szCs w:val="24"/>
        </w:rPr>
        <w:tab/>
      </w:r>
      <w:r w:rsidRPr="004C4751">
        <w:rPr>
          <w:rFonts w:ascii="Times New Roman" w:hAnsi="Times New Roman" w:cs="Times New Roman"/>
          <w:sz w:val="24"/>
          <w:szCs w:val="24"/>
        </w:rPr>
        <w:tab/>
      </w:r>
      <w:r w:rsidRPr="004C4751">
        <w:rPr>
          <w:rFonts w:ascii="Times New Roman" w:hAnsi="Times New Roman" w:cs="Times New Roman"/>
          <w:sz w:val="24"/>
          <w:szCs w:val="24"/>
        </w:rPr>
        <w:tab/>
      </w:r>
      <w:r w:rsidRPr="004C4751">
        <w:rPr>
          <w:rFonts w:ascii="Times New Roman" w:hAnsi="Times New Roman" w:cs="Times New Roman"/>
          <w:sz w:val="24"/>
          <w:szCs w:val="24"/>
        </w:rPr>
        <w:tab/>
      </w:r>
      <w:r w:rsidRPr="004C4751">
        <w:rPr>
          <w:rFonts w:ascii="Times New Roman" w:hAnsi="Times New Roman" w:cs="Times New Roman"/>
          <w:sz w:val="24"/>
          <w:szCs w:val="24"/>
        </w:rPr>
        <w:tab/>
        <w:t xml:space="preserve">Elia La Vecchia </w:t>
      </w:r>
      <w:proofErr w:type="spellStart"/>
      <w:r w:rsidRPr="004C4751">
        <w:rPr>
          <w:rFonts w:ascii="Times New Roman" w:hAnsi="Times New Roman" w:cs="Times New Roman"/>
          <w:sz w:val="24"/>
          <w:szCs w:val="24"/>
        </w:rPr>
        <w:t>Lamantia</w:t>
      </w:r>
      <w:proofErr w:type="spellEnd"/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Libro</w:t>
      </w:r>
    </w:p>
    <w:p w:rsidR="008A611C" w:rsidRPr="00B07632" w:rsidRDefault="008A611C" w:rsidP="008A61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076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Quanto di seguito è estratto dalla introduzione al libro a firma di don Silvio Pignotti ssp, superiore generale.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 trova alle pagine 9/11.</w:t>
      </w:r>
    </w:p>
    <w:p w:rsidR="008A611C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lang w:eastAsia="it-IT"/>
        </w:rPr>
      </w:pPr>
      <w:r w:rsidRPr="005C0036">
        <w:rPr>
          <w:rFonts w:ascii="Times New Roman" w:hAnsi="Times New Roman" w:cs="Times New Roman"/>
          <w:lang w:eastAsia="it-IT"/>
        </w:rPr>
        <w:t xml:space="preserve">Di pari passo con i lavori edilizi si è sviluppata una notevole attività spirituale: i ritiri mensili per i membri dell’Istituto “Santa Famiglia” e per i gruppi giovanili, l’accoglienza fatta ad altri gruppi ecclesiali, le regolari funzioni religiose nelle domeniche e negli altri giorni festivi, la regolare Messa infrasettimanale del mercoledì, l’organizzazione delle ore di adorazione, la promozione della devozione a San Giuseppe, realizzata anche attraverso un proprio periodico, i pellegrinaggi sempre più numerosi sia a livello di nuclei familiari che di gruppi. </w:t>
      </w:r>
    </w:p>
    <w:p w:rsidR="008A611C" w:rsidRPr="005C0036" w:rsidRDefault="008A611C" w:rsidP="008A611C">
      <w:pPr>
        <w:pStyle w:val="Nessunaspaziatura"/>
        <w:ind w:firstLine="284"/>
        <w:jc w:val="both"/>
        <w:rPr>
          <w:rFonts w:ascii="Times New Roman" w:hAnsi="Times New Roman" w:cs="Times New Roman"/>
          <w:lang w:eastAsia="it-IT"/>
        </w:rPr>
      </w:pPr>
      <w:r w:rsidRPr="005C0036">
        <w:rPr>
          <w:rFonts w:ascii="Times New Roman" w:hAnsi="Times New Roman" w:cs="Times New Roman"/>
          <w:lang w:eastAsia="it-IT"/>
        </w:rPr>
        <w:t xml:space="preserve">Molti sono i segni che inducono a prevedere per il futuro un incremento delle attività spirituali, che faranno </w:t>
      </w:r>
      <w:proofErr w:type="gramStart"/>
      <w:r w:rsidRPr="005C0036">
        <w:rPr>
          <w:rFonts w:ascii="Times New Roman" w:hAnsi="Times New Roman" w:cs="Times New Roman"/>
          <w:lang w:eastAsia="it-IT"/>
        </w:rPr>
        <w:t>dell’</w:t>
      </w:r>
      <w:r>
        <w:rPr>
          <w:rFonts w:ascii="Times New Roman" w:hAnsi="Times New Roman" w:cs="Times New Roman"/>
          <w:lang w:eastAsia="it-IT"/>
        </w:rPr>
        <w:t xml:space="preserve"> </w:t>
      </w:r>
      <w:r w:rsidRPr="005C0036">
        <w:rPr>
          <w:rFonts w:ascii="Times New Roman" w:hAnsi="Times New Roman" w:cs="Times New Roman"/>
          <w:lang w:eastAsia="it-IT"/>
        </w:rPr>
        <w:t>“</w:t>
      </w:r>
      <w:proofErr w:type="gramEnd"/>
      <w:r w:rsidRPr="005C0036">
        <w:rPr>
          <w:rFonts w:ascii="Times New Roman" w:hAnsi="Times New Roman" w:cs="Times New Roman"/>
          <w:lang w:eastAsia="it-IT"/>
        </w:rPr>
        <w:t>Oasi San Giuseppe” un centro di irradiazione della devozione allo Sposo della Vergine Maria. In questa prospettiva, S.E. Mons.</w:t>
      </w:r>
      <w:r>
        <w:rPr>
          <w:rFonts w:ascii="Times New Roman" w:hAnsi="Times New Roman" w:cs="Times New Roman"/>
          <w:lang w:eastAsia="it-IT"/>
        </w:rPr>
        <w:t xml:space="preserve"> </w:t>
      </w:r>
      <w:r w:rsidRPr="005C0036">
        <w:rPr>
          <w:rFonts w:ascii="Times New Roman" w:hAnsi="Times New Roman" w:cs="Times New Roman"/>
          <w:lang w:eastAsia="it-IT"/>
        </w:rPr>
        <w:t>Mario Cecchini, Vescovo di Fano-Fossombrone-Cagli Pergola, con proprio decreto, ha benevolmente elevato a Diocesano di San Giuseppe” la chiesa a lui dedicata.</w:t>
      </w:r>
    </w:p>
    <w:p w:rsidR="00266A9B" w:rsidRDefault="008A611C" w:rsidP="008A611C">
      <w:hyperlink r:id="rId4" w:history="1">
        <w:r w:rsidRPr="007A6EB5">
          <w:rPr>
            <w:rStyle w:val="Collegamentoipertestuale"/>
            <w:rFonts w:ascii="Times New Roman" w:hAnsi="Times New Roman" w:cs="Times New Roman"/>
            <w:sz w:val="20"/>
            <w:szCs w:val="20"/>
            <w:lang w:eastAsia="it-IT"/>
          </w:rPr>
          <w:t>http://www.sangiuseppespicello.it/images/edizioni-e-coedizioni/Libro-Spicello.pdf</w:t>
        </w:r>
      </w:hyperlink>
    </w:p>
    <w:sectPr w:rsidR="00266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F3"/>
    <w:rsid w:val="00474FE3"/>
    <w:rsid w:val="005C5FB0"/>
    <w:rsid w:val="008656F3"/>
    <w:rsid w:val="008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13617-4C75-4893-A394-40D162DF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11C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611C"/>
    <w:pPr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uiPriority w:val="99"/>
    <w:rsid w:val="008A61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giuseppespicello.it/images/edizioni-e-coedizioni/Libro-Spicell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6612</Characters>
  <Application>Microsoft Office Word</Application>
  <DocSecurity>0</DocSecurity>
  <Lines>55</Lines>
  <Paragraphs>15</Paragraphs>
  <ScaleCrop>false</ScaleCrop>
  <Company>HP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2</cp:revision>
  <dcterms:created xsi:type="dcterms:W3CDTF">2021-01-19T07:56:00Z</dcterms:created>
  <dcterms:modified xsi:type="dcterms:W3CDTF">2021-01-19T07:57:00Z</dcterms:modified>
</cp:coreProperties>
</file>