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94" w:rsidRPr="00D54994" w:rsidRDefault="00D54994" w:rsidP="00D54994">
      <w:pPr>
        <w:pStyle w:val="Nessunaspaziatura"/>
        <w:jc w:val="center"/>
        <w:rPr>
          <w:rFonts w:ascii="Arial" w:hAnsi="Arial" w:cs="Arial"/>
          <w:b/>
          <w:sz w:val="28"/>
          <w:szCs w:val="28"/>
        </w:rPr>
      </w:pPr>
      <w:r w:rsidRPr="00D54994">
        <w:rPr>
          <w:rFonts w:ascii="Arial" w:hAnsi="Arial" w:cs="Arial"/>
          <w:b/>
          <w:sz w:val="28"/>
          <w:szCs w:val="28"/>
        </w:rPr>
        <w:t>“La piccina non ce la farà”. Oggi è una brillante suora di 100 anni!</w:t>
      </w:r>
    </w:p>
    <w:p w:rsidR="00F72F4C" w:rsidRPr="00D54994" w:rsidRDefault="00D54994" w:rsidP="00D54994">
      <w:pPr>
        <w:pStyle w:val="Nessunaspaziatura"/>
        <w:jc w:val="both"/>
        <w:rPr>
          <w:rFonts w:ascii="Arial" w:hAnsi="Arial" w:cs="Arial"/>
          <w:i/>
          <w:sz w:val="24"/>
          <w:szCs w:val="24"/>
        </w:rPr>
      </w:pPr>
      <w:r>
        <w:rPr>
          <w:rFonts w:ascii="Arial" w:hAnsi="Arial" w:cs="Arial"/>
          <w:i/>
          <w:sz w:val="24"/>
          <w:szCs w:val="24"/>
        </w:rPr>
        <w:t>(</w:t>
      </w:r>
      <w:r w:rsidR="00F72F4C" w:rsidRPr="00D54994">
        <w:rPr>
          <w:rFonts w:ascii="Arial" w:hAnsi="Arial" w:cs="Arial"/>
          <w:i/>
          <w:sz w:val="24"/>
          <w:szCs w:val="24"/>
        </w:rPr>
        <w:t>Suor Anna Maria del Sacro Cuore delle Adoratrici del Santissimo Sacramento, entrata in convento a 72 anni, è infermiera e assiste le Sorelle ammalate</w:t>
      </w:r>
      <w:r>
        <w:rPr>
          <w:rFonts w:ascii="Arial" w:hAnsi="Arial" w:cs="Arial"/>
          <w:i/>
          <w:sz w:val="24"/>
          <w:szCs w:val="24"/>
        </w:rPr>
        <w:t>)</w:t>
      </w:r>
    </w:p>
    <w:p w:rsidR="00F7027E" w:rsidRDefault="00F7027E" w:rsidP="00C90579">
      <w:pPr>
        <w:pStyle w:val="Nessunaspaziatura"/>
        <w:ind w:firstLine="284"/>
        <w:jc w:val="both"/>
        <w:rPr>
          <w:rFonts w:ascii="Arial" w:hAnsi="Arial" w:cs="Arial"/>
          <w:sz w:val="24"/>
          <w:szCs w:val="24"/>
        </w:rPr>
      </w:pPr>
    </w:p>
    <w:p w:rsidR="00F64D15" w:rsidRPr="00441D7D"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 xml:space="preserve">La suora centenaria canta e prega tutti i giorni, spesso in solitudine. Non è difficile trovarla in ginocchio, nel convento di </w:t>
      </w:r>
      <w:r w:rsidRPr="00441D7D">
        <w:rPr>
          <w:rFonts w:ascii="Arial" w:hAnsi="Arial" w:cs="Arial"/>
          <w:bCs/>
          <w:sz w:val="24"/>
          <w:szCs w:val="24"/>
        </w:rPr>
        <w:t>Seregno</w:t>
      </w:r>
      <w:r w:rsidRPr="00441D7D">
        <w:rPr>
          <w:rFonts w:ascii="Arial" w:hAnsi="Arial" w:cs="Arial"/>
          <w:sz w:val="24"/>
          <w:szCs w:val="24"/>
        </w:rPr>
        <w:t xml:space="preserve"> (</w:t>
      </w:r>
      <w:r w:rsidRPr="00441D7D">
        <w:rPr>
          <w:rFonts w:ascii="Arial" w:hAnsi="Arial" w:cs="Arial"/>
          <w:bCs/>
          <w:sz w:val="24"/>
          <w:szCs w:val="24"/>
        </w:rPr>
        <w:t>Milano</w:t>
      </w:r>
      <w:r w:rsidRPr="00441D7D">
        <w:rPr>
          <w:rFonts w:ascii="Arial" w:hAnsi="Arial" w:cs="Arial"/>
          <w:sz w:val="24"/>
          <w:szCs w:val="24"/>
        </w:rPr>
        <w:t>),</w:t>
      </w:r>
      <w:r w:rsidRPr="00C90579">
        <w:rPr>
          <w:rFonts w:ascii="Arial" w:hAnsi="Arial" w:cs="Arial"/>
          <w:sz w:val="24"/>
          <w:szCs w:val="24"/>
        </w:rPr>
        <w:t xml:space="preserve"> dove è arrivata dieci anni fa da quello di </w:t>
      </w:r>
      <w:r w:rsidRPr="00441D7D">
        <w:rPr>
          <w:rFonts w:ascii="Arial" w:hAnsi="Arial" w:cs="Arial"/>
          <w:bCs/>
          <w:sz w:val="24"/>
          <w:szCs w:val="24"/>
        </w:rPr>
        <w:t>Genova Albaro</w:t>
      </w:r>
      <w:r w:rsidRPr="00441D7D">
        <w:rPr>
          <w:rFonts w:ascii="Arial" w:hAnsi="Arial" w:cs="Arial"/>
          <w:sz w:val="24"/>
          <w:szCs w:val="24"/>
        </w:rPr>
        <w:t>.</w:t>
      </w:r>
    </w:p>
    <w:p w:rsidR="00F64D15" w:rsidRPr="00C90579" w:rsidRDefault="00F64D15" w:rsidP="00C90579">
      <w:pPr>
        <w:pStyle w:val="Nessunaspaziatura"/>
        <w:ind w:firstLine="284"/>
        <w:jc w:val="both"/>
        <w:rPr>
          <w:rFonts w:ascii="Arial" w:hAnsi="Arial" w:cs="Arial"/>
          <w:sz w:val="24"/>
          <w:szCs w:val="24"/>
        </w:rPr>
      </w:pPr>
      <w:r w:rsidRPr="00441D7D">
        <w:rPr>
          <w:rFonts w:ascii="Arial" w:hAnsi="Arial" w:cs="Arial"/>
          <w:sz w:val="24"/>
          <w:szCs w:val="24"/>
        </w:rPr>
        <w:t xml:space="preserve">Ma </w:t>
      </w:r>
      <w:r w:rsidRPr="00441D7D">
        <w:rPr>
          <w:rFonts w:ascii="Arial" w:hAnsi="Arial" w:cs="Arial"/>
          <w:bCs/>
          <w:sz w:val="24"/>
          <w:szCs w:val="24"/>
        </w:rPr>
        <w:t>Suor Anna Maria del Sacro Cuore delle Adoratrici del Santissimo Sacramento</w:t>
      </w:r>
      <w:r w:rsidRPr="00C90579">
        <w:rPr>
          <w:rFonts w:ascii="Arial" w:hAnsi="Arial" w:cs="Arial"/>
          <w:sz w:val="24"/>
          <w:szCs w:val="24"/>
        </w:rPr>
        <w:t xml:space="preserve"> non si limita a questo! Quando non prega, si dedica alla cura e all’assistenza in infermeria alle consorelle malate e assai più giovani.</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Il suo “record” è però un altro. La religiosa è entrata nel convento di Genova, come novizia, a 72 anni! Sicuramente un’età “anomala” per una novizia.</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“La piccina non c’è la farà”</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Aveva tre mesi e mezzo – scrive</w:t>
      </w:r>
      <w:r w:rsidR="00441D7D">
        <w:rPr>
          <w:rFonts w:ascii="Arial" w:hAnsi="Arial" w:cs="Arial"/>
          <w:sz w:val="24"/>
          <w:szCs w:val="24"/>
        </w:rPr>
        <w:t xml:space="preserve"> Avvenire </w:t>
      </w:r>
      <w:r w:rsidRPr="00C90579">
        <w:rPr>
          <w:rFonts w:ascii="Arial" w:hAnsi="Arial" w:cs="Arial"/>
          <w:sz w:val="24"/>
          <w:szCs w:val="24"/>
        </w:rPr>
        <w:t xml:space="preserve">che ha raccontato la sua storia – quando fu colpita da una broncopolmonite fulminante: era l’estate 1920, a quei tempi la malattia che aveva aggredito la neonata </w:t>
      </w:r>
      <w:r w:rsidRPr="00441D7D">
        <w:rPr>
          <w:rFonts w:ascii="Arial" w:hAnsi="Arial" w:cs="Arial"/>
          <w:bCs/>
          <w:sz w:val="24"/>
          <w:szCs w:val="24"/>
        </w:rPr>
        <w:t xml:space="preserve">Anna </w:t>
      </w:r>
      <w:proofErr w:type="spellStart"/>
      <w:r w:rsidRPr="00441D7D">
        <w:rPr>
          <w:rFonts w:ascii="Arial" w:hAnsi="Arial" w:cs="Arial"/>
          <w:bCs/>
          <w:sz w:val="24"/>
          <w:szCs w:val="24"/>
        </w:rPr>
        <w:t>Perfumo</w:t>
      </w:r>
      <w:proofErr w:type="spellEnd"/>
      <w:r w:rsidRPr="00441D7D">
        <w:rPr>
          <w:rFonts w:ascii="Arial" w:hAnsi="Arial" w:cs="Arial"/>
          <w:bCs/>
          <w:sz w:val="24"/>
          <w:szCs w:val="24"/>
        </w:rPr>
        <w:t>,</w:t>
      </w:r>
      <w:r w:rsidRPr="00C90579">
        <w:rPr>
          <w:rFonts w:ascii="Arial" w:hAnsi="Arial" w:cs="Arial"/>
          <w:sz w:val="24"/>
          <w:szCs w:val="24"/>
        </w:rPr>
        <w:t xml:space="preserve"> in frazione San Carlo di </w:t>
      </w:r>
      <w:proofErr w:type="spellStart"/>
      <w:r w:rsidRPr="00C90579">
        <w:rPr>
          <w:rFonts w:ascii="Arial" w:hAnsi="Arial" w:cs="Arial"/>
          <w:sz w:val="24"/>
          <w:szCs w:val="24"/>
        </w:rPr>
        <w:t>Roccagrimalda</w:t>
      </w:r>
      <w:proofErr w:type="spellEnd"/>
      <w:r w:rsidRPr="00C90579">
        <w:rPr>
          <w:rFonts w:ascii="Arial" w:hAnsi="Arial" w:cs="Arial"/>
          <w:sz w:val="24"/>
          <w:szCs w:val="24"/>
        </w:rPr>
        <w:t xml:space="preserve"> (Alessandria), non era curabile.</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Il medico rispose alla mamma Maria che gli chiedeva di tornare a visitare la bimba il giorno dopo: «</w:t>
      </w:r>
      <w:r w:rsidRPr="00441D7D">
        <w:rPr>
          <w:rFonts w:ascii="Arial" w:hAnsi="Arial" w:cs="Arial"/>
          <w:bCs/>
          <w:sz w:val="24"/>
          <w:szCs w:val="24"/>
        </w:rPr>
        <w:t>È inutile, domani la piccina non c’è più</w:t>
      </w:r>
      <w:r w:rsidRPr="00C90579">
        <w:rPr>
          <w:rFonts w:ascii="Arial" w:hAnsi="Arial" w:cs="Arial"/>
          <w:sz w:val="24"/>
          <w:szCs w:val="24"/>
        </w:rPr>
        <w:t>». La mamma si inginocchiò e chiese al Signore: «Salvala, La lascio tutta a te».</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L’allora bimba Anna, oggi suor Anna Maria del Sacro Cuore delle Adoratrici del Santissimo Sacramento, ha festeggiato – in piena salute di corpo, di spirito, di mente e di autonomia di movimento – i cento anni con le consorelle nella clausura del Monastero di Seregno,</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Educatrice della famiglia di armatori Costa</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La sua vocazione è stata tardiva perché la vita le ha frapposto “ostacoli” che hanno rinviato nel tempo il suo irrinunciabile desiderio di contatto diretto con Gesù.</w:t>
      </w:r>
    </w:p>
    <w:p w:rsidR="00F64D15" w:rsidRPr="00C90579" w:rsidRDefault="00F64D15" w:rsidP="00C90579">
      <w:pPr>
        <w:pStyle w:val="Nessunaspaziatura"/>
        <w:ind w:firstLine="284"/>
        <w:jc w:val="both"/>
        <w:rPr>
          <w:rFonts w:ascii="Arial" w:hAnsi="Arial" w:cs="Arial"/>
          <w:sz w:val="24"/>
          <w:szCs w:val="24"/>
        </w:rPr>
      </w:pPr>
      <w:r w:rsidRPr="00C90579">
        <w:rPr>
          <w:rFonts w:ascii="Arial" w:hAnsi="Arial" w:cs="Arial"/>
          <w:sz w:val="24"/>
          <w:szCs w:val="24"/>
        </w:rPr>
        <w:t>Anna ha fatto la maestra a Chiavari, diventando educatrice dei numerosi figli delle famiglie degli armatori “</w:t>
      </w:r>
      <w:r w:rsidRPr="00441D7D">
        <w:rPr>
          <w:rStyle w:val="Enfasigrassetto"/>
          <w:rFonts w:ascii="Arial" w:hAnsi="Arial" w:cs="Arial"/>
          <w:b w:val="0"/>
          <w:sz w:val="24"/>
          <w:szCs w:val="24"/>
        </w:rPr>
        <w:t>Costa</w:t>
      </w:r>
      <w:r w:rsidRPr="00C90579">
        <w:rPr>
          <w:rFonts w:ascii="Arial" w:hAnsi="Arial" w:cs="Arial"/>
          <w:sz w:val="24"/>
          <w:szCs w:val="24"/>
        </w:rPr>
        <w:t xml:space="preserve">” di Genova, famosa in tutta il mondo per le navi da crociera, seguendoli a lungo nelle residenze di Rapallo e </w:t>
      </w:r>
      <w:r w:rsidRPr="00441D7D">
        <w:rPr>
          <w:rFonts w:ascii="Arial" w:hAnsi="Arial" w:cs="Arial"/>
          <w:bCs/>
          <w:sz w:val="24"/>
          <w:szCs w:val="24"/>
        </w:rPr>
        <w:t>preparandoli uno per uno al superamento degli esami scolastici e alla Prima Comunione.</w:t>
      </w:r>
    </w:p>
    <w:p w:rsidR="00FC2195" w:rsidRPr="00C90579" w:rsidRDefault="00FC2195" w:rsidP="00C90579">
      <w:pPr>
        <w:pStyle w:val="Nessunaspaziatura"/>
        <w:ind w:firstLine="284"/>
        <w:jc w:val="both"/>
        <w:rPr>
          <w:rFonts w:ascii="Arial" w:eastAsia="Times New Roman" w:hAnsi="Arial" w:cs="Arial"/>
          <w:sz w:val="24"/>
          <w:szCs w:val="24"/>
          <w:lang w:eastAsia="it-IT"/>
        </w:rPr>
      </w:pPr>
      <w:r w:rsidRPr="00C90579">
        <w:rPr>
          <w:rFonts w:ascii="Arial" w:eastAsia="Times New Roman" w:hAnsi="Arial" w:cs="Arial"/>
          <w:sz w:val="24"/>
          <w:szCs w:val="24"/>
          <w:lang w:eastAsia="it-IT"/>
        </w:rPr>
        <w:t>Quando si era sentita pronta a entrare in Monastero, erano subentrati problemi di salute della mamma (morta poi a 98 anni) e la necessità di aiutare in casa, poiché le sorelle Paola e Maria Vittoria intendevano studiare e non c’erano soldi.</w:t>
      </w:r>
    </w:p>
    <w:p w:rsidR="00FC2195" w:rsidRPr="00441D7D" w:rsidRDefault="00FC2195" w:rsidP="00C90579">
      <w:pPr>
        <w:pStyle w:val="Nessunaspaziatura"/>
        <w:ind w:firstLine="284"/>
        <w:jc w:val="both"/>
        <w:rPr>
          <w:rFonts w:ascii="Arial" w:eastAsia="Times New Roman" w:hAnsi="Arial" w:cs="Arial"/>
          <w:sz w:val="24"/>
          <w:szCs w:val="24"/>
          <w:lang w:eastAsia="it-IT"/>
        </w:rPr>
      </w:pPr>
      <w:r w:rsidRPr="00C90579">
        <w:rPr>
          <w:rFonts w:ascii="Arial" w:eastAsia="Times New Roman" w:hAnsi="Arial" w:cs="Arial"/>
          <w:sz w:val="24"/>
          <w:szCs w:val="24"/>
          <w:lang w:eastAsia="it-IT"/>
        </w:rPr>
        <w:t xml:space="preserve">Tuttavia, prosegue </w:t>
      </w:r>
      <w:r w:rsidRPr="00C90579">
        <w:rPr>
          <w:rFonts w:ascii="Arial" w:eastAsia="Times New Roman" w:hAnsi="Arial" w:cs="Arial"/>
          <w:i/>
          <w:iCs/>
          <w:sz w:val="24"/>
          <w:szCs w:val="24"/>
          <w:lang w:eastAsia="it-IT"/>
        </w:rPr>
        <w:t>Avvenire,</w:t>
      </w:r>
      <w:r w:rsidRPr="00C90579">
        <w:rPr>
          <w:rFonts w:ascii="Arial" w:eastAsia="Times New Roman" w:hAnsi="Arial" w:cs="Arial"/>
          <w:sz w:val="24"/>
          <w:szCs w:val="24"/>
          <w:lang w:eastAsia="it-IT"/>
        </w:rPr>
        <w:t xml:space="preserve"> non abbandonava la sua intenzione, dedicandosi all’insegnamento religioso negli asili parrocchiali di Genova e, vista preclusa momentaneamente la via che le urgeva nel cuore, assistendo per 30 anni un sacerdote malato e </w:t>
      </w:r>
      <w:r w:rsidRPr="00441D7D">
        <w:rPr>
          <w:rFonts w:ascii="Arial" w:eastAsia="Times New Roman" w:hAnsi="Arial" w:cs="Arial"/>
          <w:bCs/>
          <w:sz w:val="24"/>
          <w:szCs w:val="24"/>
          <w:lang w:eastAsia="it-IT"/>
        </w:rPr>
        <w:t>provvedendo alle preparazioni spirituali di molti ragazzi genovesi.</w:t>
      </w:r>
    </w:p>
    <w:p w:rsidR="00F72F4C" w:rsidRPr="00C90579" w:rsidRDefault="003813E3" w:rsidP="00C90579">
      <w:pPr>
        <w:pStyle w:val="Nessunaspaziatura"/>
        <w:ind w:firstLine="284"/>
        <w:jc w:val="both"/>
        <w:rPr>
          <w:rFonts w:ascii="Arial" w:hAnsi="Arial" w:cs="Arial"/>
          <w:sz w:val="24"/>
          <w:szCs w:val="24"/>
        </w:rPr>
      </w:pPr>
      <w:r w:rsidRPr="00C90579">
        <w:rPr>
          <w:rFonts w:ascii="Arial" w:hAnsi="Arial" w:cs="Arial"/>
          <w:sz w:val="24"/>
          <w:szCs w:val="24"/>
        </w:rPr>
        <w:t>Nel frattempo laureatesi, sposatesi e diventate madri le sorelle, la prima a Genova e l’altra a Treviglio, venuti a mancare il papà Giacomo e la mamma (1991), ecco riaffiorare il desiderio della clausura: ma quale convento l’avrebbe ospitata a 72 anni? «La mano del Signore ha agito facendomi incontrare un parroco di Genova che mi ha proposto tre soluzioni:</w:t>
      </w:r>
      <w:r w:rsidRPr="00C90579">
        <w:rPr>
          <w:rFonts w:ascii="Arial" w:hAnsi="Arial" w:cs="Arial"/>
          <w:b/>
          <w:bCs/>
          <w:sz w:val="24"/>
          <w:szCs w:val="24"/>
        </w:rPr>
        <w:t xml:space="preserve"> </w:t>
      </w:r>
      <w:r w:rsidRPr="00441D7D">
        <w:rPr>
          <w:rFonts w:ascii="Arial" w:hAnsi="Arial" w:cs="Arial"/>
          <w:bCs/>
          <w:sz w:val="24"/>
          <w:szCs w:val="24"/>
        </w:rPr>
        <w:t>Vada, si presenti, e vedrà che il Signore Le sarà vicino»</w:t>
      </w:r>
      <w:r w:rsidRPr="00441D7D">
        <w:rPr>
          <w:rFonts w:ascii="Arial" w:hAnsi="Arial" w:cs="Arial"/>
          <w:sz w:val="24"/>
          <w:szCs w:val="24"/>
        </w:rPr>
        <w:t>.</w:t>
      </w:r>
    </w:p>
    <w:p w:rsidR="00290392" w:rsidRDefault="00290392" w:rsidP="00C90579">
      <w:pPr>
        <w:pStyle w:val="Nessunaspaziatura"/>
        <w:ind w:firstLine="284"/>
        <w:jc w:val="both"/>
        <w:rPr>
          <w:rFonts w:ascii="Arial" w:hAnsi="Arial" w:cs="Arial"/>
          <w:bCs/>
          <w:sz w:val="24"/>
          <w:szCs w:val="24"/>
        </w:rPr>
      </w:pPr>
      <w:r w:rsidRPr="00C90579">
        <w:rPr>
          <w:rFonts w:ascii="Arial" w:hAnsi="Arial" w:cs="Arial"/>
          <w:sz w:val="24"/>
          <w:szCs w:val="24"/>
        </w:rPr>
        <w:t xml:space="preserve">La “profezia” si avverò. Anna entrò subito in convento (1992) e cominciò il percorso di preparazione vissuto con grande gioia, a contatto con ore di Adorazione al Santissimo, esempio per le consorelle, </w:t>
      </w:r>
      <w:r w:rsidRPr="00441D7D">
        <w:rPr>
          <w:rFonts w:ascii="Arial" w:hAnsi="Arial" w:cs="Arial"/>
          <w:bCs/>
          <w:sz w:val="24"/>
          <w:szCs w:val="24"/>
        </w:rPr>
        <w:t>ammirate da così matura e totale disponibilità alla realtà claustrale.</w:t>
      </w:r>
    </w:p>
    <w:p w:rsidR="00F7027E" w:rsidRPr="00F7027E" w:rsidRDefault="00F7027E" w:rsidP="00F7027E">
      <w:pPr>
        <w:pStyle w:val="Nessunaspaziatura"/>
        <w:ind w:firstLine="284"/>
        <w:rPr>
          <w:rFonts w:ascii="Arial" w:hAnsi="Arial" w:cs="Arial"/>
          <w:sz w:val="20"/>
          <w:szCs w:val="20"/>
        </w:rPr>
      </w:pPr>
      <w:r w:rsidRPr="00F7027E">
        <w:rPr>
          <w:rFonts w:ascii="Arial" w:hAnsi="Arial" w:cs="Arial"/>
          <w:sz w:val="20"/>
          <w:szCs w:val="20"/>
        </w:rPr>
        <w:t xml:space="preserve">Estratto da: </w:t>
      </w:r>
      <w:hyperlink r:id="rId4" w:history="1">
        <w:r w:rsidRPr="00F7027E">
          <w:rPr>
            <w:rStyle w:val="Collegamentoipertestuale"/>
            <w:rFonts w:ascii="Arial" w:hAnsi="Arial" w:cs="Arial"/>
            <w:sz w:val="20"/>
            <w:szCs w:val="20"/>
          </w:rPr>
          <w:t>https://it.aleteia.org/2</w:t>
        </w:r>
        <w:bookmarkStart w:id="0" w:name="_GoBack"/>
        <w:bookmarkEnd w:id="0"/>
        <w:r w:rsidRPr="00F7027E">
          <w:rPr>
            <w:rStyle w:val="Collegamentoipertestuale"/>
            <w:rFonts w:ascii="Arial" w:hAnsi="Arial" w:cs="Arial"/>
            <w:sz w:val="20"/>
            <w:szCs w:val="20"/>
          </w:rPr>
          <w:t>020/08/04/storia-suora-centenaria-adoratrici-santissimo-sacramento/</w:t>
        </w:r>
      </w:hyperlink>
    </w:p>
    <w:sectPr w:rsidR="00F7027E" w:rsidRPr="00F702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72"/>
    <w:rsid w:val="000660A4"/>
    <w:rsid w:val="000E15DB"/>
    <w:rsid w:val="001900D8"/>
    <w:rsid w:val="001C16AA"/>
    <w:rsid w:val="001D1AC9"/>
    <w:rsid w:val="00205C14"/>
    <w:rsid w:val="00211AD7"/>
    <w:rsid w:val="00290392"/>
    <w:rsid w:val="0036355D"/>
    <w:rsid w:val="003813E3"/>
    <w:rsid w:val="003C4870"/>
    <w:rsid w:val="00405D0B"/>
    <w:rsid w:val="00424887"/>
    <w:rsid w:val="00441D7D"/>
    <w:rsid w:val="00474FE3"/>
    <w:rsid w:val="005C5FB0"/>
    <w:rsid w:val="005C6DBF"/>
    <w:rsid w:val="00645AB9"/>
    <w:rsid w:val="00666C49"/>
    <w:rsid w:val="007570D7"/>
    <w:rsid w:val="0082767D"/>
    <w:rsid w:val="009D2D81"/>
    <w:rsid w:val="00A660EE"/>
    <w:rsid w:val="00A85E43"/>
    <w:rsid w:val="00AA10BF"/>
    <w:rsid w:val="00AB5B72"/>
    <w:rsid w:val="00AD192D"/>
    <w:rsid w:val="00B21C6B"/>
    <w:rsid w:val="00B670CE"/>
    <w:rsid w:val="00C90579"/>
    <w:rsid w:val="00C96540"/>
    <w:rsid w:val="00D255A2"/>
    <w:rsid w:val="00D54994"/>
    <w:rsid w:val="00F64D15"/>
    <w:rsid w:val="00F7027E"/>
    <w:rsid w:val="00F72F4C"/>
    <w:rsid w:val="00FC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633EF-8F9A-41FD-AA3D-773B13D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96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66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F64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6540"/>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C96540"/>
    <w:pPr>
      <w:spacing w:after="0" w:line="240" w:lineRule="auto"/>
    </w:pPr>
  </w:style>
  <w:style w:type="paragraph" w:customStyle="1" w:styleId="p1">
    <w:name w:val="p1"/>
    <w:basedOn w:val="Normale"/>
    <w:rsid w:val="00D255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0660A4"/>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0E15DB"/>
    <w:rPr>
      <w:color w:val="0563C1" w:themeColor="hyperlink"/>
      <w:u w:val="single"/>
    </w:rPr>
  </w:style>
  <w:style w:type="paragraph" w:styleId="Testofumetto">
    <w:name w:val="Balloon Text"/>
    <w:basedOn w:val="Normale"/>
    <w:link w:val="TestofumettoCarattere"/>
    <w:uiPriority w:val="99"/>
    <w:semiHidden/>
    <w:unhideWhenUsed/>
    <w:rsid w:val="001D1A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1AC9"/>
    <w:rPr>
      <w:rFonts w:ascii="Segoe UI" w:hAnsi="Segoe UI" w:cs="Segoe UI"/>
      <w:sz w:val="18"/>
      <w:szCs w:val="18"/>
    </w:rPr>
  </w:style>
  <w:style w:type="character" w:styleId="Collegamentovisitato">
    <w:name w:val="FollowedHyperlink"/>
    <w:basedOn w:val="Carpredefinitoparagrafo"/>
    <w:uiPriority w:val="99"/>
    <w:semiHidden/>
    <w:unhideWhenUsed/>
    <w:rsid w:val="00B21C6B"/>
    <w:rPr>
      <w:color w:val="954F72" w:themeColor="followedHyperlink"/>
      <w:u w:val="single"/>
    </w:rPr>
  </w:style>
  <w:style w:type="character" w:customStyle="1" w:styleId="Titolo3Carattere">
    <w:name w:val="Titolo 3 Carattere"/>
    <w:basedOn w:val="Carpredefinitoparagrafo"/>
    <w:link w:val="Titolo3"/>
    <w:uiPriority w:val="9"/>
    <w:semiHidden/>
    <w:rsid w:val="00F64D15"/>
    <w:rPr>
      <w:rFonts w:asciiTheme="majorHAnsi" w:eastAsiaTheme="majorEastAsia" w:hAnsiTheme="majorHAnsi" w:cstheme="majorBidi"/>
      <w:color w:val="1F4D78" w:themeColor="accent1" w:themeShade="7F"/>
      <w:sz w:val="24"/>
      <w:szCs w:val="24"/>
    </w:rPr>
  </w:style>
  <w:style w:type="paragraph" w:styleId="NormaleWeb">
    <w:name w:val="Normal (Web)"/>
    <w:basedOn w:val="Normale"/>
    <w:uiPriority w:val="99"/>
    <w:semiHidden/>
    <w:unhideWhenUsed/>
    <w:rsid w:val="00F64D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4D15"/>
    <w:rPr>
      <w:b/>
      <w:bCs/>
    </w:rPr>
  </w:style>
  <w:style w:type="character" w:styleId="Enfasicorsivo">
    <w:name w:val="Emphasis"/>
    <w:basedOn w:val="Carpredefinitoparagrafo"/>
    <w:uiPriority w:val="20"/>
    <w:qFormat/>
    <w:rsid w:val="00FC2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8341">
      <w:bodyDiv w:val="1"/>
      <w:marLeft w:val="0"/>
      <w:marRight w:val="0"/>
      <w:marTop w:val="0"/>
      <w:marBottom w:val="0"/>
      <w:divBdr>
        <w:top w:val="none" w:sz="0" w:space="0" w:color="auto"/>
        <w:left w:val="none" w:sz="0" w:space="0" w:color="auto"/>
        <w:bottom w:val="none" w:sz="0" w:space="0" w:color="auto"/>
        <w:right w:val="none" w:sz="0" w:space="0" w:color="auto"/>
      </w:divBdr>
    </w:div>
    <w:div w:id="177084264">
      <w:bodyDiv w:val="1"/>
      <w:marLeft w:val="0"/>
      <w:marRight w:val="0"/>
      <w:marTop w:val="0"/>
      <w:marBottom w:val="0"/>
      <w:divBdr>
        <w:top w:val="none" w:sz="0" w:space="0" w:color="auto"/>
        <w:left w:val="none" w:sz="0" w:space="0" w:color="auto"/>
        <w:bottom w:val="none" w:sz="0" w:space="0" w:color="auto"/>
        <w:right w:val="none" w:sz="0" w:space="0" w:color="auto"/>
      </w:divBdr>
    </w:div>
    <w:div w:id="481165514">
      <w:bodyDiv w:val="1"/>
      <w:marLeft w:val="0"/>
      <w:marRight w:val="0"/>
      <w:marTop w:val="0"/>
      <w:marBottom w:val="0"/>
      <w:divBdr>
        <w:top w:val="none" w:sz="0" w:space="0" w:color="auto"/>
        <w:left w:val="none" w:sz="0" w:space="0" w:color="auto"/>
        <w:bottom w:val="none" w:sz="0" w:space="0" w:color="auto"/>
        <w:right w:val="none" w:sz="0" w:space="0" w:color="auto"/>
      </w:divBdr>
    </w:div>
    <w:div w:id="824974019">
      <w:bodyDiv w:val="1"/>
      <w:marLeft w:val="0"/>
      <w:marRight w:val="0"/>
      <w:marTop w:val="0"/>
      <w:marBottom w:val="0"/>
      <w:divBdr>
        <w:top w:val="none" w:sz="0" w:space="0" w:color="auto"/>
        <w:left w:val="none" w:sz="0" w:space="0" w:color="auto"/>
        <w:bottom w:val="none" w:sz="0" w:space="0" w:color="auto"/>
        <w:right w:val="none" w:sz="0" w:space="0" w:color="auto"/>
      </w:divBdr>
    </w:div>
    <w:div w:id="882598271">
      <w:bodyDiv w:val="1"/>
      <w:marLeft w:val="0"/>
      <w:marRight w:val="0"/>
      <w:marTop w:val="0"/>
      <w:marBottom w:val="0"/>
      <w:divBdr>
        <w:top w:val="none" w:sz="0" w:space="0" w:color="auto"/>
        <w:left w:val="none" w:sz="0" w:space="0" w:color="auto"/>
        <w:bottom w:val="none" w:sz="0" w:space="0" w:color="auto"/>
        <w:right w:val="none" w:sz="0" w:space="0" w:color="auto"/>
      </w:divBdr>
    </w:div>
    <w:div w:id="940259302">
      <w:bodyDiv w:val="1"/>
      <w:marLeft w:val="0"/>
      <w:marRight w:val="0"/>
      <w:marTop w:val="0"/>
      <w:marBottom w:val="0"/>
      <w:divBdr>
        <w:top w:val="none" w:sz="0" w:space="0" w:color="auto"/>
        <w:left w:val="none" w:sz="0" w:space="0" w:color="auto"/>
        <w:bottom w:val="none" w:sz="0" w:space="0" w:color="auto"/>
        <w:right w:val="none" w:sz="0" w:space="0" w:color="auto"/>
      </w:divBdr>
    </w:div>
    <w:div w:id="1028221681">
      <w:bodyDiv w:val="1"/>
      <w:marLeft w:val="0"/>
      <w:marRight w:val="0"/>
      <w:marTop w:val="0"/>
      <w:marBottom w:val="0"/>
      <w:divBdr>
        <w:top w:val="none" w:sz="0" w:space="0" w:color="auto"/>
        <w:left w:val="none" w:sz="0" w:space="0" w:color="auto"/>
        <w:bottom w:val="none" w:sz="0" w:space="0" w:color="auto"/>
        <w:right w:val="none" w:sz="0" w:space="0" w:color="auto"/>
      </w:divBdr>
    </w:div>
    <w:div w:id="1044253341">
      <w:bodyDiv w:val="1"/>
      <w:marLeft w:val="0"/>
      <w:marRight w:val="0"/>
      <w:marTop w:val="0"/>
      <w:marBottom w:val="0"/>
      <w:divBdr>
        <w:top w:val="none" w:sz="0" w:space="0" w:color="auto"/>
        <w:left w:val="none" w:sz="0" w:space="0" w:color="auto"/>
        <w:bottom w:val="none" w:sz="0" w:space="0" w:color="auto"/>
        <w:right w:val="none" w:sz="0" w:space="0" w:color="auto"/>
      </w:divBdr>
    </w:div>
    <w:div w:id="1113090038">
      <w:bodyDiv w:val="1"/>
      <w:marLeft w:val="0"/>
      <w:marRight w:val="0"/>
      <w:marTop w:val="0"/>
      <w:marBottom w:val="0"/>
      <w:divBdr>
        <w:top w:val="none" w:sz="0" w:space="0" w:color="auto"/>
        <w:left w:val="none" w:sz="0" w:space="0" w:color="auto"/>
        <w:bottom w:val="none" w:sz="0" w:space="0" w:color="auto"/>
        <w:right w:val="none" w:sz="0" w:space="0" w:color="auto"/>
      </w:divBdr>
    </w:div>
    <w:div w:id="1188643224">
      <w:bodyDiv w:val="1"/>
      <w:marLeft w:val="0"/>
      <w:marRight w:val="0"/>
      <w:marTop w:val="0"/>
      <w:marBottom w:val="0"/>
      <w:divBdr>
        <w:top w:val="none" w:sz="0" w:space="0" w:color="auto"/>
        <w:left w:val="none" w:sz="0" w:space="0" w:color="auto"/>
        <w:bottom w:val="none" w:sz="0" w:space="0" w:color="auto"/>
        <w:right w:val="none" w:sz="0" w:space="0" w:color="auto"/>
      </w:divBdr>
    </w:div>
    <w:div w:id="1371882073">
      <w:bodyDiv w:val="1"/>
      <w:marLeft w:val="0"/>
      <w:marRight w:val="0"/>
      <w:marTop w:val="0"/>
      <w:marBottom w:val="0"/>
      <w:divBdr>
        <w:top w:val="none" w:sz="0" w:space="0" w:color="auto"/>
        <w:left w:val="none" w:sz="0" w:space="0" w:color="auto"/>
        <w:bottom w:val="none" w:sz="0" w:space="0" w:color="auto"/>
        <w:right w:val="none" w:sz="0" w:space="0" w:color="auto"/>
      </w:divBdr>
    </w:div>
    <w:div w:id="1504978140">
      <w:bodyDiv w:val="1"/>
      <w:marLeft w:val="0"/>
      <w:marRight w:val="0"/>
      <w:marTop w:val="0"/>
      <w:marBottom w:val="0"/>
      <w:divBdr>
        <w:top w:val="none" w:sz="0" w:space="0" w:color="auto"/>
        <w:left w:val="none" w:sz="0" w:space="0" w:color="auto"/>
        <w:bottom w:val="none" w:sz="0" w:space="0" w:color="auto"/>
        <w:right w:val="none" w:sz="0" w:space="0" w:color="auto"/>
      </w:divBdr>
    </w:div>
    <w:div w:id="1704403139">
      <w:bodyDiv w:val="1"/>
      <w:marLeft w:val="0"/>
      <w:marRight w:val="0"/>
      <w:marTop w:val="0"/>
      <w:marBottom w:val="0"/>
      <w:divBdr>
        <w:top w:val="none" w:sz="0" w:space="0" w:color="auto"/>
        <w:left w:val="none" w:sz="0" w:space="0" w:color="auto"/>
        <w:bottom w:val="none" w:sz="0" w:space="0" w:color="auto"/>
        <w:right w:val="none" w:sz="0" w:space="0" w:color="auto"/>
      </w:divBdr>
    </w:div>
    <w:div w:id="1714111703">
      <w:bodyDiv w:val="1"/>
      <w:marLeft w:val="0"/>
      <w:marRight w:val="0"/>
      <w:marTop w:val="0"/>
      <w:marBottom w:val="0"/>
      <w:divBdr>
        <w:top w:val="none" w:sz="0" w:space="0" w:color="auto"/>
        <w:left w:val="none" w:sz="0" w:space="0" w:color="auto"/>
        <w:bottom w:val="none" w:sz="0" w:space="0" w:color="auto"/>
        <w:right w:val="none" w:sz="0" w:space="0" w:color="auto"/>
      </w:divBdr>
    </w:div>
    <w:div w:id="20876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aleteia.org/2020/08/04/storia-suora-centenaria-adoratrici-santissimo-sacra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534</Words>
  <Characters>3048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32</cp:revision>
  <dcterms:created xsi:type="dcterms:W3CDTF">2020-09-17T07:43:00Z</dcterms:created>
  <dcterms:modified xsi:type="dcterms:W3CDTF">2020-09-17T09:21:00Z</dcterms:modified>
</cp:coreProperties>
</file>